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71" w:rsidRPr="00C74460" w:rsidRDefault="00C74460">
      <w:pPr>
        <w:jc w:val="center"/>
        <w:rPr>
          <w:rFonts w:ascii="Times New Roman" w:hAnsi="Times New Roman" w:cs="Times New Roman"/>
          <w:b/>
          <w:bCs/>
        </w:rPr>
      </w:pPr>
      <w:r w:rsidRPr="00C74460">
        <w:rPr>
          <w:rFonts w:ascii="Times New Roman" w:hAnsi="Times New Roman" w:cs="Times New Roman"/>
          <w:b/>
          <w:bCs/>
        </w:rPr>
        <w:t>Klauzula informacyjna dotycząca danych osobowych</w:t>
      </w:r>
    </w:p>
    <w:p w:rsidR="00321D71" w:rsidRPr="00C74460" w:rsidRDefault="00321D71">
      <w:pPr>
        <w:rPr>
          <w:rFonts w:ascii="Times New Roman" w:hAnsi="Times New Roman" w:cs="Times New Roman"/>
        </w:rPr>
      </w:pP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RODO, informujemy, że: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1.Administratorem Państwa danych osobowych jest Urząd Gminy w Boniewie reprezentowany przez Wójta, z siedzibą w: ul. Szkolna 28, 87- 851 Boniewo.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 xml:space="preserve">2. Funkcję inspektora ochrony danych pełni w naszej gminie Pan Paweł Modrzejewski. Kontakt </w:t>
      </w:r>
      <w:r w:rsidRPr="00C74460">
        <w:rPr>
          <w:rFonts w:ascii="Times New Roman" w:hAnsi="Times New Roman" w:cs="Times New Roman"/>
        </w:rPr>
        <w:br/>
        <w:t xml:space="preserve">z inspektorem ochrony danych osobowych: </w:t>
      </w:r>
      <w:hyperlink r:id="rId4">
        <w:r w:rsidRPr="00C74460">
          <w:rPr>
            <w:rStyle w:val="czeinternetowe"/>
            <w:rFonts w:ascii="Times New Roman" w:hAnsi="Times New Roman" w:cs="Times New Roman"/>
          </w:rPr>
          <w:t>inspektor@kiodo.pl</w:t>
        </w:r>
      </w:hyperlink>
      <w:r w:rsidRPr="00C74460">
        <w:rPr>
          <w:rFonts w:ascii="Times New Roman" w:hAnsi="Times New Roman" w:cs="Times New Roman"/>
        </w:rPr>
        <w:t>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3.Podstawę przetwarzania Pani/Pana danych osobowych stanowi art. 6, ust. 1, lit. a i c RODO w związku z Art. 90n Ustawy z dnia 7 września 1991r. o systemie oświat</w:t>
      </w:r>
      <w:r w:rsidR="00097758">
        <w:rPr>
          <w:rFonts w:ascii="Times New Roman" w:hAnsi="Times New Roman" w:cs="Times New Roman"/>
        </w:rPr>
        <w:t>y (</w:t>
      </w:r>
      <w:proofErr w:type="spellStart"/>
      <w:r w:rsidR="00097758">
        <w:rPr>
          <w:rFonts w:ascii="Times New Roman" w:hAnsi="Times New Roman" w:cs="Times New Roman"/>
        </w:rPr>
        <w:t>t.j</w:t>
      </w:r>
      <w:proofErr w:type="spellEnd"/>
      <w:r w:rsidR="00097758">
        <w:rPr>
          <w:rFonts w:ascii="Times New Roman" w:hAnsi="Times New Roman" w:cs="Times New Roman"/>
        </w:rPr>
        <w:t>. Dz. U. z 2019r., poz.1481</w:t>
      </w:r>
      <w:r w:rsidRPr="00C74460">
        <w:rPr>
          <w:rFonts w:ascii="Times New Roman" w:hAnsi="Times New Roman" w:cs="Times New Roman"/>
        </w:rPr>
        <w:t>).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4.Pani/Pana dane będą przetwarzane w celu wypełnienia obowiązku prawnego dot. postępowania w sprawie realizacji zadań wynikających z w/w ustawy poprzez ustalenie prawa do stypendium szkolnego i  udzielanie pomocy materialnej o charakterze socjalnym dla uczniów zamieszkałych na terenie Gminy Boniewo.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5. W toku załatwiania Pani/Pana sprawy dane osobowe mogą być przekazane innym podmiotom. Odbiorcami Pani/Pana danych osobowych mogą być tylko podmioty uprawnione do odbioru Pani/Pana danych, w uzasadnionych przypadkach, na podstawie odpowiednich przepisów prawa  i zawartych z Administratorem umów powierzenia przetwarzania danych.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6. Dane po zrealizowaniu celu, dla którego zostały zebrane, będą przetwarzane do celów archiwalnych i przechowywane przez okres niezbędny do zrealizowania przepisów dotyczących archiwizowania danych obowiązujących u Administratora.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 xml:space="preserve">7. Mają Państwo prawo do dostępu do swoich danych osobowych, do ich sprostowania,  wniesienia sprzeciwu z powodu Państwa szczególnej sytuacji. Mają Państwo również prawo do żądania od nas ograniczenia przetwarzania Państwa danych. Jeżeli uznają Państwo, że dane osobowe będą przetwarzane niezgodnie z wymogami prawa, mają Państwo prawo wnieść skargę do organu nadzorczego, którym jest Prezes Urzędu Ochrony Danych Osobowych. 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8. W przypadku, w którym przetwarzanie Pani/Pana odbywa się na podstawie zgody tj. ( art. 6 ust.1 lit. a Rozporządzenia ), przysługuje prawo do cofnięcia jej w dowolnym momencie, bez wpływu na zgodność z prawem przetwarzania , którego dokonano na podstawie zgody przed jej cofnięciem.</w:t>
      </w:r>
    </w:p>
    <w:p w:rsidR="00321D71" w:rsidRP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9. Podanie przez Panią/Pana danych osobowych jest wymogiem ustawowym. Konsekwencją niepodania danych będzie brak możliwości przeprowadzenia postępowania w sprawie stypendium socjalnego ( zasiłku szkolnego ) przez Gminę Boniewo.</w:t>
      </w:r>
    </w:p>
    <w:p w:rsidR="00C74460" w:rsidRDefault="00C74460">
      <w:pPr>
        <w:rPr>
          <w:rFonts w:ascii="Times New Roman" w:hAnsi="Times New Roman" w:cs="Times New Roman"/>
        </w:rPr>
      </w:pPr>
      <w:r w:rsidRPr="00C74460">
        <w:rPr>
          <w:rFonts w:ascii="Times New Roman" w:hAnsi="Times New Roman" w:cs="Times New Roman"/>
        </w:rPr>
        <w:t>10</w:t>
      </w:r>
      <w:bookmarkStart w:id="0" w:name="_GoBack"/>
      <w:bookmarkEnd w:id="0"/>
      <w:r w:rsidRPr="00C74460">
        <w:rPr>
          <w:rFonts w:ascii="Times New Roman" w:hAnsi="Times New Roman" w:cs="Times New Roman"/>
        </w:rPr>
        <w:t>. Pani/Pana dane nie będą przetwarzane w sposób zautomatyzowany, w tym również w formie profil</w:t>
      </w:r>
      <w:r>
        <w:rPr>
          <w:rFonts w:ascii="Times New Roman" w:hAnsi="Times New Roman" w:cs="Times New Roman"/>
        </w:rPr>
        <w:t>owania.</w:t>
      </w:r>
    </w:p>
    <w:p w:rsidR="00C74460" w:rsidRDefault="00C74460">
      <w:pPr>
        <w:rPr>
          <w:rFonts w:ascii="Times New Roman" w:hAnsi="Times New Roman" w:cs="Times New Roman"/>
        </w:rPr>
      </w:pPr>
    </w:p>
    <w:p w:rsidR="00C74460" w:rsidRDefault="00C74460" w:rsidP="00C744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                                ………………………………………….              ( miejscowość i data )</w:t>
      </w:r>
      <w:r w:rsidRPr="00C7446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(czytelny podpis wnioskodawcy )</w:t>
      </w: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</w:p>
    <w:p w:rsidR="00C74460" w:rsidRDefault="00C74460" w:rsidP="00C74460">
      <w:pPr>
        <w:jc w:val="both"/>
        <w:rPr>
          <w:rFonts w:ascii="Times New Roman" w:hAnsi="Times New Roman" w:cs="Times New Roman"/>
        </w:rPr>
      </w:pPr>
    </w:p>
    <w:p w:rsidR="00C74460" w:rsidRDefault="00C74460" w:rsidP="00C74460">
      <w:pPr>
        <w:jc w:val="both"/>
      </w:pPr>
    </w:p>
    <w:sectPr w:rsidR="00C74460" w:rsidSect="00321D71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1D71"/>
    <w:rsid w:val="00097758"/>
    <w:rsid w:val="001A618F"/>
    <w:rsid w:val="00321D71"/>
    <w:rsid w:val="00C74460"/>
    <w:rsid w:val="00D4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D71"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774C8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774C8B"/>
    <w:rPr>
      <w:color w:val="605E5C"/>
      <w:shd w:val="clear" w:color="auto" w:fill="E1DFDD"/>
    </w:rPr>
  </w:style>
  <w:style w:type="paragraph" w:styleId="Nagwek">
    <w:name w:val="header"/>
    <w:basedOn w:val="Normalny"/>
    <w:next w:val="Tretekstu"/>
    <w:qFormat/>
    <w:rsid w:val="00321D7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rsid w:val="00321D71"/>
    <w:pPr>
      <w:spacing w:after="140" w:line="288" w:lineRule="auto"/>
    </w:pPr>
  </w:style>
  <w:style w:type="paragraph" w:styleId="Lista">
    <w:name w:val="List"/>
    <w:basedOn w:val="Tretekstu"/>
    <w:rsid w:val="00321D71"/>
    <w:rPr>
      <w:rFonts w:cs="Lucida Sans"/>
    </w:rPr>
  </w:style>
  <w:style w:type="paragraph" w:styleId="Podpis">
    <w:name w:val="Signature"/>
    <w:basedOn w:val="Normalny"/>
    <w:rsid w:val="00321D7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21D71"/>
    <w:pPr>
      <w:suppressLineNumbers/>
    </w:pPr>
    <w:rPr>
      <w:rFonts w:cs="Lucida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pektor@kiod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 Horyzonty</dc:creator>
  <cp:lastModifiedBy>Grażyna Kwiatkowska</cp:lastModifiedBy>
  <cp:revision>5</cp:revision>
  <cp:lastPrinted>2019-09-03T06:18:00Z</cp:lastPrinted>
  <dcterms:created xsi:type="dcterms:W3CDTF">2019-09-02T11:26:00Z</dcterms:created>
  <dcterms:modified xsi:type="dcterms:W3CDTF">2019-09-03T06:19:00Z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